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9A" w:rsidRPr="003779A1" w:rsidRDefault="00AA5A92" w:rsidP="0081035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943634" w:themeColor="accent2" w:themeShade="BF"/>
          <w:sz w:val="26"/>
          <w:szCs w:val="26"/>
        </w:rPr>
      </w:pPr>
      <w:r w:rsidRPr="003779A1">
        <w:rPr>
          <w:rFonts w:ascii="Arial,Bold" w:hAnsi="Arial,Bold" w:cs="Arial,Bold"/>
          <w:b/>
          <w:bCs/>
          <w:color w:val="943634" w:themeColor="accent2" w:themeShade="BF"/>
          <w:sz w:val="26"/>
          <w:szCs w:val="26"/>
        </w:rPr>
        <w:t xml:space="preserve">МЕРЫ ПРЕДОСТОРОЖНОСТИ ПРИ ИСПОЛЬЗОВАНИИ </w:t>
      </w:r>
      <w:r w:rsidR="00254A84" w:rsidRPr="003779A1">
        <w:rPr>
          <w:rFonts w:ascii="Arial,Bold" w:hAnsi="Arial,Bold" w:cs="Arial,Bold"/>
          <w:b/>
          <w:bCs/>
          <w:color w:val="943634" w:themeColor="accent2" w:themeShade="BF"/>
          <w:sz w:val="26"/>
          <w:szCs w:val="26"/>
        </w:rPr>
        <w:t>ПНЕВМО</w:t>
      </w:r>
      <w:r w:rsidRPr="003779A1">
        <w:rPr>
          <w:rFonts w:ascii="Arial,Bold" w:hAnsi="Arial,Bold" w:cs="Arial,Bold"/>
          <w:b/>
          <w:bCs/>
          <w:color w:val="943634" w:themeColor="accent2" w:themeShade="BF"/>
          <w:sz w:val="26"/>
          <w:szCs w:val="26"/>
        </w:rPr>
        <w:t>ИНСТРУМЕНТА</w:t>
      </w:r>
    </w:p>
    <w:tbl>
      <w:tblPr>
        <w:tblStyle w:val="a5"/>
        <w:tblW w:w="114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81"/>
        <w:gridCol w:w="3420"/>
        <w:gridCol w:w="285"/>
        <w:gridCol w:w="1711"/>
        <w:gridCol w:w="3706"/>
      </w:tblGrid>
      <w:tr w:rsidR="00D6289C" w:rsidTr="0040403F">
        <w:trPr>
          <w:trHeight w:val="1403"/>
        </w:trPr>
        <w:tc>
          <w:tcPr>
            <w:tcW w:w="2281" w:type="dxa"/>
            <w:tcBorders>
              <w:right w:val="nil"/>
            </w:tcBorders>
            <w:vAlign w:val="center"/>
          </w:tcPr>
          <w:p w:rsidR="00D6289C" w:rsidRDefault="00D6289C" w:rsidP="00D8426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,Bold" w:hAnsi="Arial,Bold" w:cs="Arial,Bold"/>
                <w:b/>
                <w:bCs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942975" cy="91748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36" cy="92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D6289C" w:rsidRPr="00820417" w:rsidRDefault="00D6289C" w:rsidP="001C4BE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right="-108" w:hanging="284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82041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Р</w:t>
            </w:r>
            <w:r w:rsidR="00082CB2" w:rsidRPr="0082041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аботайте в защитных очках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6289C" w:rsidRPr="00D6289C" w:rsidRDefault="00D6289C" w:rsidP="00AA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1" w:type="dxa"/>
            <w:tcBorders>
              <w:right w:val="nil"/>
            </w:tcBorders>
            <w:vAlign w:val="center"/>
          </w:tcPr>
          <w:p w:rsidR="00D6289C" w:rsidRPr="00D6289C" w:rsidRDefault="004E18A1" w:rsidP="00BE65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891633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D6289C" w:rsidRPr="001C4BE7" w:rsidRDefault="004E18A1" w:rsidP="001C4BE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Регулярно проверяйте надежность затяжки винтов в отключенном от компрессора инструменте.</w:t>
            </w:r>
          </w:p>
        </w:tc>
      </w:tr>
      <w:tr w:rsidR="00D6289C" w:rsidTr="0040403F">
        <w:trPr>
          <w:trHeight w:val="1625"/>
        </w:trPr>
        <w:tc>
          <w:tcPr>
            <w:tcW w:w="2281" w:type="dxa"/>
            <w:tcBorders>
              <w:right w:val="nil"/>
            </w:tcBorders>
            <w:vAlign w:val="center"/>
          </w:tcPr>
          <w:p w:rsidR="00D6289C" w:rsidRDefault="00D6289C" w:rsidP="00D8426A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962737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50" cy="96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D6289C" w:rsidRPr="00820417" w:rsidRDefault="00D6289C" w:rsidP="001C4BE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right="-108" w:hanging="284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82041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В </w:t>
            </w:r>
            <w:r w:rsidR="00082CB2" w:rsidRPr="0082041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некоторых условиях может потребоваться применение средств защиты органов слуха.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6289C" w:rsidRPr="00D6289C" w:rsidRDefault="00D6289C" w:rsidP="00687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1" w:type="dxa"/>
            <w:tcBorders>
              <w:right w:val="nil"/>
            </w:tcBorders>
            <w:vAlign w:val="center"/>
          </w:tcPr>
          <w:p w:rsidR="00D6289C" w:rsidRPr="00D6289C" w:rsidRDefault="003B34FD" w:rsidP="00BE65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object w:dxaOrig="216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2.5pt" o:ole="">
                  <v:imagedata r:id="rId11" o:title=""/>
                </v:shape>
                <o:OLEObject Type="Embed" ProgID="PBrush" ShapeID="_x0000_i1025" DrawAspect="Content" ObjectID="_1493546360" r:id="rId12"/>
              </w:objec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6F4AA5" w:rsidRPr="001C4BE7" w:rsidRDefault="004E18A1" w:rsidP="001C4BE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</w:pP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Никогда не направляйте выпускное </w:t>
            </w:r>
            <w:bookmarkStart w:id="0" w:name="_GoBack"/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отверстие </w:t>
            </w:r>
            <w:bookmarkEnd w:id="0"/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на себя или окружающих. </w:t>
            </w:r>
          </w:p>
          <w:p w:rsidR="00D6289C" w:rsidRPr="001C4BE7" w:rsidRDefault="006F4AA5" w:rsidP="001C4BE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Никогда не выстреливайте скобами в воздух.</w:t>
            </w:r>
          </w:p>
        </w:tc>
      </w:tr>
      <w:tr w:rsidR="00D6289C" w:rsidTr="0040403F">
        <w:trPr>
          <w:trHeight w:val="2008"/>
        </w:trPr>
        <w:tc>
          <w:tcPr>
            <w:tcW w:w="2281" w:type="dxa"/>
            <w:tcBorders>
              <w:right w:val="nil"/>
            </w:tcBorders>
            <w:vAlign w:val="center"/>
          </w:tcPr>
          <w:p w:rsidR="00D6289C" w:rsidRDefault="00254A84" w:rsidP="00D8426A">
            <w:pPr>
              <w:autoSpaceDE w:val="0"/>
              <w:autoSpaceDN w:val="0"/>
              <w:adjustRightInd w:val="0"/>
              <w:jc w:val="center"/>
            </w:pPr>
            <w:r>
              <w:object w:dxaOrig="2670" w:dyaOrig="2295">
                <v:shape id="_x0000_i1026" type="#_x0000_t75" style="width:97.5pt;height:84pt" o:ole="">
                  <v:imagedata r:id="rId13" o:title=""/>
                </v:shape>
                <o:OLEObject Type="Embed" ProgID="PBrush" ShapeID="_x0000_i1026" DrawAspect="Content" ObjectID="_1493546361" r:id="rId14"/>
              </w:objec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D6289C" w:rsidRPr="00820417" w:rsidRDefault="00D6289C" w:rsidP="001C4BE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right="-108" w:hanging="284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82041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В </w:t>
            </w:r>
            <w:r w:rsidR="00082CB2" w:rsidRPr="0082041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качестве источника питания используйте только воздушный компрессор.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6289C" w:rsidRPr="00D6289C" w:rsidRDefault="00D6289C" w:rsidP="00D62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1" w:type="dxa"/>
            <w:tcBorders>
              <w:right w:val="nil"/>
            </w:tcBorders>
            <w:vAlign w:val="center"/>
          </w:tcPr>
          <w:p w:rsidR="00D6289C" w:rsidRPr="00D6289C" w:rsidRDefault="00BE65EC" w:rsidP="00BE65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object w:dxaOrig="2235" w:dyaOrig="2325">
                <v:shape id="_x0000_i1027" type="#_x0000_t75" style="width:79.5pt;height:82.5pt" o:ole="">
                  <v:imagedata r:id="rId15" o:title=""/>
                </v:shape>
                <o:OLEObject Type="Embed" ProgID="PBrush" ShapeID="_x0000_i1027" DrawAspect="Content" ObjectID="_1493546362" r:id="rId16"/>
              </w:objec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D6289C" w:rsidRPr="001C4BE7" w:rsidRDefault="006F4AA5" w:rsidP="001C4BE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Не </w:t>
            </w:r>
            <w:r w:rsid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забивайтекрепеж</w:t>
            </w: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 слишком близко к краям и углам тонких деталей.</w:t>
            </w:r>
          </w:p>
          <w:p w:rsidR="001C4BE7" w:rsidRPr="001C4BE7" w:rsidRDefault="001C4BE7" w:rsidP="00352E58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Не забивайте крепеж </w:t>
            </w:r>
            <w:r w:rsidR="00352E58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поверх другого крепежа</w:t>
            </w:r>
          </w:p>
        </w:tc>
      </w:tr>
      <w:tr w:rsidR="00D6289C" w:rsidTr="0040403F">
        <w:trPr>
          <w:trHeight w:val="1477"/>
        </w:trPr>
        <w:tc>
          <w:tcPr>
            <w:tcW w:w="2281" w:type="dxa"/>
            <w:tcBorders>
              <w:right w:val="nil"/>
            </w:tcBorders>
            <w:vAlign w:val="center"/>
          </w:tcPr>
          <w:p w:rsidR="00D6289C" w:rsidRDefault="00D6289C" w:rsidP="00D8426A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889831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D6289C" w:rsidRPr="001C4BE7" w:rsidRDefault="00D6289C" w:rsidP="001C4BE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-108" w:hanging="283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Р</w:t>
            </w:r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аботайте только в заданном для данного инструмента диапазоне давлений сжатого воздуха.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6289C" w:rsidRPr="00D6289C" w:rsidRDefault="00D6289C" w:rsidP="00D62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1" w:type="dxa"/>
            <w:tcBorders>
              <w:right w:val="nil"/>
            </w:tcBorders>
            <w:vAlign w:val="center"/>
          </w:tcPr>
          <w:p w:rsidR="00D6289C" w:rsidRPr="00D6289C" w:rsidRDefault="00352E58" w:rsidP="00BE65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object w:dxaOrig="1935" w:dyaOrig="1890">
                <v:shape id="_x0000_i1028" type="#_x0000_t75" style="width:76.5pt;height:75pt" o:ole="">
                  <v:imagedata r:id="rId18" o:title=""/>
                </v:shape>
                <o:OLEObject Type="Embed" ProgID="PBrush" ShapeID="_x0000_i1028" DrawAspect="Content" ObjectID="_1493546363" r:id="rId19"/>
              </w:objec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D6289C" w:rsidRPr="001C4BE7" w:rsidRDefault="00352E58" w:rsidP="001C4BE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</w:pPr>
            <w:r w:rsidRPr="001C4BE7">
              <w:rPr>
                <w:rFonts w:ascii="Arial,Bold" w:hAnsi="Arial,Bold" w:cs="Arial,Bold"/>
                <w:b/>
                <w:bCs/>
                <w:color w:val="632423" w:themeColor="accent2" w:themeShade="80"/>
                <w:sz w:val="26"/>
                <w:szCs w:val="26"/>
              </w:rPr>
              <w:t>Не подносите выпускное отверстие к рукам и телу.</w:t>
            </w:r>
          </w:p>
        </w:tc>
      </w:tr>
      <w:tr w:rsidR="00D6289C" w:rsidTr="0040403F">
        <w:trPr>
          <w:trHeight w:val="2097"/>
        </w:trPr>
        <w:tc>
          <w:tcPr>
            <w:tcW w:w="2281" w:type="dxa"/>
            <w:tcBorders>
              <w:right w:val="nil"/>
            </w:tcBorders>
            <w:vAlign w:val="center"/>
          </w:tcPr>
          <w:p w:rsidR="00D6289C" w:rsidRDefault="003B34FD" w:rsidP="00D8426A">
            <w:pPr>
              <w:autoSpaceDE w:val="0"/>
              <w:autoSpaceDN w:val="0"/>
              <w:adjustRightInd w:val="0"/>
              <w:jc w:val="center"/>
            </w:pPr>
            <w:r>
              <w:object w:dxaOrig="3030" w:dyaOrig="2370">
                <v:shape id="_x0000_i1029" type="#_x0000_t75" style="width:112.5pt;height:87.75pt" o:ole="">
                  <v:imagedata r:id="rId20" o:title=""/>
                </v:shape>
                <o:OLEObject Type="Embed" ProgID="PBrush" ShapeID="_x0000_i1029" DrawAspect="Content" ObjectID="_1493546364" r:id="rId21"/>
              </w:objec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D6289C" w:rsidRPr="001C4BE7" w:rsidRDefault="00D6289C" w:rsidP="001C4BE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-108" w:hanging="283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</w:pP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</w:t>
            </w:r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е используйте </w:t>
            </w:r>
            <w:proofErr w:type="spellStart"/>
            <w:proofErr w:type="gramStart"/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инстру</w:t>
            </w:r>
            <w:proofErr w:type="spellEnd"/>
            <w:r w:rsidR="001C4BE7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-</w:t>
            </w:r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мент</w:t>
            </w:r>
            <w:proofErr w:type="gramEnd"/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 вблизи </w:t>
            </w:r>
            <w:proofErr w:type="spellStart"/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легковоспла</w:t>
            </w:r>
            <w:proofErr w:type="spellEnd"/>
            <w:r w:rsidR="001C4BE7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-</w:t>
            </w:r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меняющихся веществ.</w:t>
            </w:r>
          </w:p>
          <w:p w:rsidR="00D6289C" w:rsidRPr="001C4BE7" w:rsidRDefault="00082CB2" w:rsidP="001C4BE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-108" w:hanging="283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Никогда не используйте инструмент во </w:t>
            </w:r>
            <w:proofErr w:type="spellStart"/>
            <w:proofErr w:type="gramStart"/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взрывоо</w:t>
            </w:r>
            <w:r w:rsidR="001C4BE7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-</w:t>
            </w: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пасной</w:t>
            </w:r>
            <w:proofErr w:type="spellEnd"/>
            <w:proofErr w:type="gramEnd"/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 атмосфере.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6289C" w:rsidRPr="00D6289C" w:rsidRDefault="00D6289C" w:rsidP="00D62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1" w:type="dxa"/>
            <w:tcBorders>
              <w:right w:val="nil"/>
            </w:tcBorders>
            <w:vAlign w:val="center"/>
          </w:tcPr>
          <w:p w:rsidR="00D6289C" w:rsidRPr="00D6289C" w:rsidRDefault="00254A84" w:rsidP="00BE65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067519" cy="1143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19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D6289C" w:rsidRPr="00254A84" w:rsidRDefault="00254A84" w:rsidP="00254A84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работе на наклонной поверхности начинайте снизу и постепенно поднимайтесь вверх.</w:t>
            </w:r>
          </w:p>
          <w:p w:rsidR="00254A84" w:rsidRPr="001C4BE7" w:rsidRDefault="00254A84" w:rsidP="00254A84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Закрепите шланг в точке, расположенной недалеко от места работы</w:t>
            </w:r>
          </w:p>
        </w:tc>
      </w:tr>
      <w:tr w:rsidR="00D6289C" w:rsidTr="0040403F">
        <w:trPr>
          <w:trHeight w:val="4606"/>
        </w:trPr>
        <w:tc>
          <w:tcPr>
            <w:tcW w:w="2281" w:type="dxa"/>
            <w:tcBorders>
              <w:right w:val="nil"/>
            </w:tcBorders>
            <w:vAlign w:val="center"/>
          </w:tcPr>
          <w:p w:rsidR="00D6289C" w:rsidRDefault="003B34FD" w:rsidP="00D8426A">
            <w:pPr>
              <w:autoSpaceDE w:val="0"/>
              <w:autoSpaceDN w:val="0"/>
              <w:adjustRightInd w:val="0"/>
              <w:jc w:val="center"/>
            </w:pPr>
            <w:r>
              <w:object w:dxaOrig="2085" w:dyaOrig="2145">
                <v:shape id="_x0000_i1030" type="#_x0000_t75" style="width:102.75pt;height:105.75pt" o:ole="">
                  <v:imagedata r:id="rId23" o:title=""/>
                </v:shape>
                <o:OLEObject Type="Embed" ProgID="PBrush" ShapeID="_x0000_i1030" DrawAspect="Content" ObjectID="_1493546365" r:id="rId24"/>
              </w:objec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082CB2" w:rsidRPr="001C4BE7" w:rsidRDefault="00D6289C" w:rsidP="001C4BE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right="-108" w:hanging="283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</w:pP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И</w:t>
            </w:r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спользуйте только </w:t>
            </w:r>
            <w:proofErr w:type="spellStart"/>
            <w:proofErr w:type="gramStart"/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реко</w:t>
            </w:r>
            <w:r w:rsidR="00820417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-</w:t>
            </w:r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мендованные</w:t>
            </w:r>
            <w:proofErr w:type="spellEnd"/>
            <w:proofErr w:type="gramEnd"/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 фитинги.</w:t>
            </w:r>
          </w:p>
          <w:p w:rsidR="00D6289C" w:rsidRPr="001C4BE7" w:rsidRDefault="00D6289C" w:rsidP="001C4BE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right="-108" w:hanging="283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</w:pP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О</w:t>
            </w:r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тсоединяйте источник сжатого воздуха и </w:t>
            </w:r>
            <w:proofErr w:type="spellStart"/>
            <w:proofErr w:type="gramStart"/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выни</w:t>
            </w:r>
            <w:proofErr w:type="spellEnd"/>
            <w:r w:rsidR="001C4BE7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-</w:t>
            </w:r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майте</w:t>
            </w:r>
            <w:proofErr w:type="gramEnd"/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 весь крепеж из магазина после </w:t>
            </w:r>
            <w:proofErr w:type="spellStart"/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заверше</w:t>
            </w:r>
            <w:r w:rsidR="001C4BE7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-</w:t>
            </w:r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ния</w:t>
            </w:r>
            <w:proofErr w:type="spellEnd"/>
            <w:r w:rsidR="00082CB2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 работы.</w:t>
            </w:r>
          </w:p>
          <w:p w:rsidR="00D6289C" w:rsidRPr="001C4BE7" w:rsidRDefault="00D6289C" w:rsidP="001C4BE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right="-108" w:hanging="283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</w:t>
            </w:r>
            <w:r w:rsidR="004E18A1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ажимайте на спусковой крючок только, когда хотите произвести </w:t>
            </w:r>
            <w:proofErr w:type="spellStart"/>
            <w:proofErr w:type="gramStart"/>
            <w:r w:rsidR="004E18A1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заби</w:t>
            </w:r>
            <w:r w:rsidR="001C4BE7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-</w:t>
            </w:r>
            <w:r w:rsidR="004E18A1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вание</w:t>
            </w:r>
            <w:proofErr w:type="spellEnd"/>
            <w:proofErr w:type="gramEnd"/>
            <w:r w:rsidR="004E18A1" w:rsidRPr="001C4BE7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 крепежа.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6289C" w:rsidRPr="00D6289C" w:rsidRDefault="00D6289C" w:rsidP="00D62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1" w:type="dxa"/>
            <w:tcBorders>
              <w:right w:val="nil"/>
            </w:tcBorders>
            <w:vAlign w:val="center"/>
          </w:tcPr>
          <w:p w:rsidR="00D6289C" w:rsidRPr="00D6289C" w:rsidRDefault="006F4AA5" w:rsidP="00BE65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object w:dxaOrig="2400" w:dyaOrig="2505">
                <v:shape id="_x0000_i1031" type="#_x0000_t75" style="width:81pt;height:84pt" o:ole="">
                  <v:imagedata r:id="rId25" o:title=""/>
                </v:shape>
                <o:OLEObject Type="Embed" ProgID="PBrush" ShapeID="_x0000_i1031" DrawAspect="Content" ObjectID="_1493546366" r:id="rId26"/>
              </w:objec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02521E" w:rsidRDefault="00B07580" w:rsidP="0002521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</w:pPr>
            <w:r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Запрещается использовать инструмент с </w:t>
            </w:r>
            <w:proofErr w:type="gramStart"/>
            <w:r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поврежден</w:t>
            </w:r>
            <w:r w:rsidR="00D8426A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-</w:t>
            </w:r>
            <w:proofErr w:type="spellStart"/>
            <w:r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ными</w:t>
            </w:r>
            <w:proofErr w:type="spellEnd"/>
            <w:proofErr w:type="gramEnd"/>
            <w:r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,</w:t>
            </w:r>
            <w:r w:rsidR="0002521E"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 неисправными, от</w:t>
            </w:r>
            <w:r w:rsid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-</w:t>
            </w:r>
            <w:r w:rsidR="0002521E"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соединенными или </w:t>
            </w:r>
            <w:proofErr w:type="spellStart"/>
            <w:r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изме</w:t>
            </w:r>
            <w:r w:rsid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-</w:t>
            </w:r>
            <w:r w:rsidR="00D8426A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нен</w:t>
            </w:r>
            <w:r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ными</w:t>
            </w:r>
            <w:proofErr w:type="spellEnd"/>
            <w:r w:rsidR="0002521E"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 элементами</w:t>
            </w:r>
            <w:r w:rsidR="00D8426A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.</w:t>
            </w:r>
          </w:p>
          <w:p w:rsidR="0068486D" w:rsidRPr="0002521E" w:rsidRDefault="00820417" w:rsidP="0002521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</w:pPr>
            <w:r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Никогда не снимайте и не блокируйте работу</w:t>
            </w:r>
            <w:r w:rsidR="0068486D"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предо-хранительныхэ</w:t>
            </w:r>
            <w:r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лементов управления</w:t>
            </w:r>
            <w:r w:rsidR="0068486D" w:rsidRPr="0002521E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 инструментом.</w:t>
            </w:r>
          </w:p>
          <w:p w:rsidR="00820417" w:rsidRPr="0068486D" w:rsidRDefault="00820417" w:rsidP="00B07580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</w:pPr>
            <w:r w:rsidRPr="0068486D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Не используйте инструмент в качестве молотка.</w:t>
            </w:r>
          </w:p>
          <w:p w:rsidR="00820417" w:rsidRPr="00B07580" w:rsidRDefault="00B07580" w:rsidP="00B07580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</w:pPr>
            <w:r w:rsidRPr="00B07580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Не переносите </w:t>
            </w:r>
            <w:r w:rsidR="00820417" w:rsidRPr="00B07580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инструмент за </w:t>
            </w:r>
            <w:r w:rsidRPr="00B07580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воздушный шланг</w:t>
            </w:r>
            <w:r w:rsidR="00820417" w:rsidRPr="00B07580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.</w:t>
            </w:r>
          </w:p>
          <w:p w:rsidR="00D6289C" w:rsidRPr="00D8426A" w:rsidRDefault="00B07580" w:rsidP="0040403F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580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 xml:space="preserve">Не вносите изменения в конструкцию </w:t>
            </w:r>
            <w:r w:rsidR="00D8426A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и</w:t>
            </w:r>
            <w:r w:rsidRPr="00B07580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нструмента</w:t>
            </w:r>
            <w: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6"/>
                <w:szCs w:val="26"/>
              </w:rPr>
              <w:t>.</w:t>
            </w:r>
          </w:p>
        </w:tc>
      </w:tr>
    </w:tbl>
    <w:p w:rsidR="00AA5A92" w:rsidRPr="00B222BD" w:rsidRDefault="00AA5A92" w:rsidP="00AA5A92">
      <w:pPr>
        <w:autoSpaceDE w:val="0"/>
        <w:autoSpaceDN w:val="0"/>
        <w:adjustRightInd w:val="0"/>
        <w:spacing w:after="0" w:line="240" w:lineRule="auto"/>
      </w:pPr>
    </w:p>
    <w:sectPr w:rsidR="00AA5A92" w:rsidRPr="00B222BD" w:rsidSect="005828F8">
      <w:headerReference w:type="default" r:id="rId27"/>
      <w:pgSz w:w="11906" w:h="16838"/>
      <w:pgMar w:top="485" w:right="424" w:bottom="51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D1" w:rsidRDefault="003801D1" w:rsidP="00680CFC">
      <w:pPr>
        <w:spacing w:after="0" w:line="240" w:lineRule="auto"/>
      </w:pPr>
      <w:r>
        <w:separator/>
      </w:r>
    </w:p>
  </w:endnote>
  <w:endnote w:type="continuationSeparator" w:id="0">
    <w:p w:rsidR="003801D1" w:rsidRDefault="003801D1" w:rsidP="0068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D1" w:rsidRDefault="003801D1" w:rsidP="00680CFC">
      <w:pPr>
        <w:spacing w:after="0" w:line="240" w:lineRule="auto"/>
      </w:pPr>
      <w:r>
        <w:separator/>
      </w:r>
    </w:p>
  </w:footnote>
  <w:footnote w:type="continuationSeparator" w:id="0">
    <w:p w:rsidR="003801D1" w:rsidRDefault="003801D1" w:rsidP="0068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1298" w:type="dxa"/>
      <w:tblInd w:w="-176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0"/>
      <w:gridCol w:w="4232"/>
      <w:gridCol w:w="2226"/>
    </w:tblGrid>
    <w:tr w:rsidR="00D6289C" w:rsidRPr="00680CFC" w:rsidTr="00352E58">
      <w:trPr>
        <w:trHeight w:val="1701"/>
      </w:trPr>
      <w:tc>
        <w:tcPr>
          <w:tcW w:w="4840" w:type="dxa"/>
        </w:tcPr>
        <w:p w:rsidR="005828F8" w:rsidRDefault="00D6289C" w:rsidP="004923ED">
          <w:pPr>
            <w:rPr>
              <w:rFonts w:ascii="Times New Roman" w:hAnsi="Times New Roman" w:cs="Times New Roman"/>
              <w:b/>
              <w:color w:val="943634" w:themeColor="accent2" w:themeShade="BF"/>
              <w:sz w:val="20"/>
              <w:szCs w:val="20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EBDA2B1" wp14:editId="4C17526B">
                <wp:extent cx="2733675" cy="742750"/>
                <wp:effectExtent l="0" t="0" r="0" b="63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7244" cy="74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779A1">
            <w:rPr>
              <w:rFonts w:ascii="Times New Roman" w:hAnsi="Times New Roman" w:cs="Times New Roman"/>
              <w:b/>
              <w:color w:val="943634" w:themeColor="accent2" w:themeShade="BF"/>
            </w:rPr>
            <w:t xml:space="preserve">Промышленное оборудование и </w:t>
          </w:r>
          <w:r w:rsidR="00D822B1" w:rsidRPr="003779A1">
            <w:rPr>
              <w:rFonts w:ascii="Times New Roman" w:hAnsi="Times New Roman" w:cs="Times New Roman"/>
              <w:b/>
              <w:color w:val="943634" w:themeColor="accent2" w:themeShade="BF"/>
            </w:rPr>
            <w:t>крепёж</w:t>
          </w:r>
        </w:p>
        <w:p w:rsidR="00D6289C" w:rsidRPr="003779A1" w:rsidRDefault="00D6289C" w:rsidP="004923ED">
          <w:pPr>
            <w:rPr>
              <w:rFonts w:ascii="Times New Roman" w:hAnsi="Times New Roman" w:cs="Times New Roman"/>
              <w:b/>
              <w:color w:val="943634" w:themeColor="accent2" w:themeShade="BF"/>
              <w:sz w:val="28"/>
              <w:szCs w:val="28"/>
            </w:rPr>
          </w:pPr>
          <w:r w:rsidRPr="003779A1">
            <w:rPr>
              <w:rFonts w:ascii="Times New Roman" w:hAnsi="Times New Roman" w:cs="Times New Roman"/>
              <w:b/>
              <w:color w:val="943634" w:themeColor="accent2" w:themeShade="BF"/>
              <w:sz w:val="28"/>
              <w:szCs w:val="28"/>
            </w:rPr>
            <w:t>Тел./факс: (495) 540-52-46</w:t>
          </w:r>
        </w:p>
        <w:p w:rsidR="00D6289C" w:rsidRPr="004923ED" w:rsidRDefault="00352E58" w:rsidP="00352E58">
          <w:r w:rsidRPr="003779A1">
            <w:rPr>
              <w:rFonts w:ascii="Times New Roman" w:hAnsi="Times New Roman" w:cs="Times New Roman"/>
              <w:b/>
              <w:color w:val="943634" w:themeColor="accent2" w:themeShade="BF"/>
              <w:sz w:val="28"/>
              <w:szCs w:val="28"/>
              <w:lang w:val="en-US"/>
            </w:rPr>
            <w:t>www</w:t>
          </w:r>
          <w:r w:rsidRPr="005828F8">
            <w:rPr>
              <w:rFonts w:ascii="Times New Roman" w:hAnsi="Times New Roman" w:cs="Times New Roman"/>
              <w:b/>
              <w:color w:val="943634" w:themeColor="accent2" w:themeShade="BF"/>
              <w:sz w:val="28"/>
              <w:szCs w:val="28"/>
            </w:rPr>
            <w:t>.</w:t>
          </w:r>
          <w:proofErr w:type="spellStart"/>
          <w:r w:rsidRPr="003779A1">
            <w:rPr>
              <w:rFonts w:ascii="Times New Roman" w:hAnsi="Times New Roman" w:cs="Times New Roman"/>
              <w:b/>
              <w:color w:val="943634" w:themeColor="accent2" w:themeShade="BF"/>
              <w:sz w:val="28"/>
              <w:szCs w:val="28"/>
              <w:lang w:val="en-US"/>
            </w:rPr>
            <w:t>vimron</w:t>
          </w:r>
          <w:proofErr w:type="spellEnd"/>
          <w:r w:rsidRPr="005828F8">
            <w:rPr>
              <w:rFonts w:ascii="Times New Roman" w:hAnsi="Times New Roman" w:cs="Times New Roman"/>
              <w:b/>
              <w:color w:val="943634" w:themeColor="accent2" w:themeShade="BF"/>
              <w:sz w:val="28"/>
              <w:szCs w:val="28"/>
            </w:rPr>
            <w:t>.</w:t>
          </w:r>
          <w:proofErr w:type="spellStart"/>
          <w:r w:rsidRPr="003779A1">
            <w:rPr>
              <w:rFonts w:ascii="Times New Roman" w:hAnsi="Times New Roman" w:cs="Times New Roman"/>
              <w:b/>
              <w:color w:val="943634" w:themeColor="accent2" w:themeShade="BF"/>
              <w:sz w:val="28"/>
              <w:szCs w:val="28"/>
              <w:lang w:val="en-US"/>
            </w:rPr>
            <w:t>ru</w:t>
          </w:r>
          <w:proofErr w:type="spellEnd"/>
        </w:p>
      </w:tc>
      <w:tc>
        <w:tcPr>
          <w:tcW w:w="4232" w:type="dxa"/>
        </w:tcPr>
        <w:p w:rsidR="00D6289C" w:rsidRPr="003779A1" w:rsidRDefault="00D6289C" w:rsidP="004923ED">
          <w:pPr>
            <w:jc w:val="right"/>
            <w:rPr>
              <w:rFonts w:ascii="Arial" w:hAnsi="Arial" w:cs="Arial"/>
              <w:b/>
              <w:i/>
              <w:color w:val="943634" w:themeColor="accent2" w:themeShade="BF"/>
              <w:sz w:val="52"/>
              <w:szCs w:val="52"/>
            </w:rPr>
          </w:pPr>
          <w:r w:rsidRPr="003779A1">
            <w:rPr>
              <w:rFonts w:ascii="Arial" w:hAnsi="Arial" w:cs="Arial"/>
              <w:b/>
              <w:i/>
              <w:color w:val="943634" w:themeColor="accent2" w:themeShade="BF"/>
              <w:sz w:val="52"/>
              <w:szCs w:val="52"/>
            </w:rPr>
            <w:t>Правила техники безопасности</w:t>
          </w:r>
        </w:p>
      </w:tc>
      <w:tc>
        <w:tcPr>
          <w:tcW w:w="2226" w:type="dxa"/>
        </w:tcPr>
        <w:p w:rsidR="00D6289C" w:rsidRPr="004923ED" w:rsidRDefault="00352E58" w:rsidP="00352E58">
          <w:pPr>
            <w:tabs>
              <w:tab w:val="right" w:pos="2010"/>
            </w:tabs>
            <w:rPr>
              <w:color w:val="632423" w:themeColor="accent2" w:themeShade="80"/>
            </w:rPr>
          </w:pPr>
          <w:r>
            <w:rPr>
              <w:color w:val="632423" w:themeColor="accent2" w:themeShade="80"/>
            </w:rPr>
            <w:tab/>
          </w:r>
          <w:r w:rsidR="00D6289C">
            <w:rPr>
              <w:noProof/>
              <w:lang w:eastAsia="ru-RU"/>
            </w:rPr>
            <w:drawing>
              <wp:inline distT="0" distB="0" distL="0" distR="0" wp14:anchorId="35C19EED" wp14:editId="5FFAAB95">
                <wp:extent cx="1057275" cy="102870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89C" w:rsidRDefault="00D628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60C"/>
    <w:multiLevelType w:val="hybridMultilevel"/>
    <w:tmpl w:val="9582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7E87"/>
    <w:multiLevelType w:val="hybridMultilevel"/>
    <w:tmpl w:val="6D7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31C85"/>
    <w:multiLevelType w:val="hybridMultilevel"/>
    <w:tmpl w:val="9428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A067E"/>
    <w:multiLevelType w:val="hybridMultilevel"/>
    <w:tmpl w:val="868871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2824DCD"/>
    <w:multiLevelType w:val="hybridMultilevel"/>
    <w:tmpl w:val="0F32449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6CB80AF6"/>
    <w:multiLevelType w:val="hybridMultilevel"/>
    <w:tmpl w:val="03F2972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6DF5220B"/>
    <w:multiLevelType w:val="hybridMultilevel"/>
    <w:tmpl w:val="5B8A149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735B31B2"/>
    <w:multiLevelType w:val="hybridMultilevel"/>
    <w:tmpl w:val="A57299C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CDCA59D8">
      <w:numFmt w:val="bullet"/>
      <w:lvlText w:val="•"/>
      <w:lvlJc w:val="left"/>
      <w:pPr>
        <w:ind w:left="1332" w:hanging="360"/>
      </w:pPr>
      <w:rPr>
        <w:rFonts w:ascii="Times New Roman" w:eastAsiaTheme="minorHAns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CFC"/>
    <w:rsid w:val="0002521E"/>
    <w:rsid w:val="00082CB2"/>
    <w:rsid w:val="00091DE8"/>
    <w:rsid w:val="00095E7F"/>
    <w:rsid w:val="00157F56"/>
    <w:rsid w:val="001C4BE7"/>
    <w:rsid w:val="00254A84"/>
    <w:rsid w:val="002D1E46"/>
    <w:rsid w:val="00352E58"/>
    <w:rsid w:val="00364BB5"/>
    <w:rsid w:val="0037109A"/>
    <w:rsid w:val="003779A1"/>
    <w:rsid w:val="003801D1"/>
    <w:rsid w:val="003820D5"/>
    <w:rsid w:val="003B34FD"/>
    <w:rsid w:val="0040403F"/>
    <w:rsid w:val="004923ED"/>
    <w:rsid w:val="004E18A1"/>
    <w:rsid w:val="005828F8"/>
    <w:rsid w:val="00680CFC"/>
    <w:rsid w:val="0068486D"/>
    <w:rsid w:val="00687C1A"/>
    <w:rsid w:val="006F4AA5"/>
    <w:rsid w:val="007C36F0"/>
    <w:rsid w:val="00810350"/>
    <w:rsid w:val="00820417"/>
    <w:rsid w:val="009D620C"/>
    <w:rsid w:val="00A0077B"/>
    <w:rsid w:val="00A36E3F"/>
    <w:rsid w:val="00A45FCC"/>
    <w:rsid w:val="00A86A63"/>
    <w:rsid w:val="00AA5A92"/>
    <w:rsid w:val="00AB2993"/>
    <w:rsid w:val="00B07580"/>
    <w:rsid w:val="00B222BD"/>
    <w:rsid w:val="00BA63DF"/>
    <w:rsid w:val="00BE65EC"/>
    <w:rsid w:val="00CC580F"/>
    <w:rsid w:val="00CE5487"/>
    <w:rsid w:val="00D6289C"/>
    <w:rsid w:val="00D822B1"/>
    <w:rsid w:val="00D8426A"/>
    <w:rsid w:val="00D938F6"/>
    <w:rsid w:val="00DC6B94"/>
    <w:rsid w:val="00E32BD6"/>
    <w:rsid w:val="00F80115"/>
    <w:rsid w:val="00FB3E37"/>
    <w:rsid w:val="00FB3F85"/>
    <w:rsid w:val="00FB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CFC"/>
  </w:style>
  <w:style w:type="paragraph" w:styleId="a8">
    <w:name w:val="footer"/>
    <w:basedOn w:val="a"/>
    <w:link w:val="a9"/>
    <w:uiPriority w:val="99"/>
    <w:unhideWhenUsed/>
    <w:rsid w:val="0068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CFC"/>
  </w:style>
  <w:style w:type="paragraph" w:styleId="aa">
    <w:name w:val="List Paragraph"/>
    <w:basedOn w:val="a"/>
    <w:uiPriority w:val="34"/>
    <w:qFormat/>
    <w:rsid w:val="0037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CFC"/>
  </w:style>
  <w:style w:type="paragraph" w:styleId="a8">
    <w:name w:val="footer"/>
    <w:basedOn w:val="a"/>
    <w:link w:val="a9"/>
    <w:uiPriority w:val="99"/>
    <w:unhideWhenUsed/>
    <w:rsid w:val="0068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CFC"/>
  </w:style>
  <w:style w:type="paragraph" w:styleId="aa">
    <w:name w:val="List Paragraph"/>
    <w:basedOn w:val="a"/>
    <w:uiPriority w:val="34"/>
    <w:qFormat/>
    <w:rsid w:val="0037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10.em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emf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2012-07-17T08:13:00Z</cp:lastPrinted>
  <dcterms:created xsi:type="dcterms:W3CDTF">2015-05-19T10:13:00Z</dcterms:created>
  <dcterms:modified xsi:type="dcterms:W3CDTF">2015-05-19T10:13:00Z</dcterms:modified>
</cp:coreProperties>
</file>